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A9" w:rsidRDefault="00977B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7BA9" w:rsidRDefault="00977BA9">
      <w:pPr>
        <w:pStyle w:val="ConsPlusNormal"/>
        <w:outlineLvl w:val="0"/>
      </w:pPr>
    </w:p>
    <w:p w:rsidR="00977BA9" w:rsidRDefault="00977BA9">
      <w:pPr>
        <w:pStyle w:val="ConsPlusTitle"/>
        <w:jc w:val="center"/>
        <w:outlineLvl w:val="0"/>
      </w:pPr>
      <w:r>
        <w:t>ПРАВИТЕЛЬСТВО РЕСПУБЛИКИ САХА (ЯКУТИЯ)</w:t>
      </w:r>
    </w:p>
    <w:p w:rsidR="00977BA9" w:rsidRDefault="00977BA9">
      <w:pPr>
        <w:pStyle w:val="ConsPlusTitle"/>
        <w:jc w:val="center"/>
      </w:pPr>
    </w:p>
    <w:p w:rsidR="00977BA9" w:rsidRDefault="00977BA9">
      <w:pPr>
        <w:pStyle w:val="ConsPlusTitle"/>
        <w:jc w:val="center"/>
      </w:pPr>
      <w:r>
        <w:t>ПОСТАНОВЛЕНИЕ</w:t>
      </w:r>
    </w:p>
    <w:p w:rsidR="00977BA9" w:rsidRDefault="00977BA9">
      <w:pPr>
        <w:pStyle w:val="ConsPlusTitle"/>
        <w:jc w:val="center"/>
      </w:pPr>
      <w:r>
        <w:t>от 28 октября 2013 г. N 361</w:t>
      </w:r>
    </w:p>
    <w:p w:rsidR="00977BA9" w:rsidRDefault="00977BA9">
      <w:pPr>
        <w:pStyle w:val="ConsPlusTitle"/>
        <w:jc w:val="center"/>
      </w:pPr>
    </w:p>
    <w:p w:rsidR="00977BA9" w:rsidRDefault="00977BA9">
      <w:pPr>
        <w:pStyle w:val="ConsPlusTitle"/>
        <w:jc w:val="center"/>
      </w:pPr>
      <w:r>
        <w:t xml:space="preserve">ОБ УТВЕРЖДЕНИИ ПОЛОЖЕНИЯ ОБ ОКАЗАНИИ </w:t>
      </w:r>
      <w:proofErr w:type="gramStart"/>
      <w:r>
        <w:t>ЕДИНОВРЕМЕННОЙ</w:t>
      </w:r>
      <w:proofErr w:type="gramEnd"/>
    </w:p>
    <w:p w:rsidR="00977BA9" w:rsidRDefault="00977BA9">
      <w:pPr>
        <w:pStyle w:val="ConsPlusTitle"/>
        <w:jc w:val="center"/>
      </w:pPr>
      <w:r>
        <w:t>АДРЕСНОЙ МАТЕРИАЛЬНОЙ ПОМОЩИ ОТДЕЛЬНЫМ КАТЕГОРИЯМ ГРАЖДАН</w:t>
      </w:r>
    </w:p>
    <w:p w:rsidR="00977BA9" w:rsidRDefault="00977BA9">
      <w:pPr>
        <w:pStyle w:val="ConsPlusTitle"/>
        <w:jc w:val="center"/>
      </w:pPr>
      <w:r>
        <w:t xml:space="preserve">НА ПОДКЛЮЧЕНИЕ ЖИЛЫХ ДОМОВ К </w:t>
      </w:r>
      <w:proofErr w:type="gramStart"/>
      <w:r>
        <w:t>ЦЕНТРАЛИЗОВАННЫМ</w:t>
      </w:r>
      <w:proofErr w:type="gramEnd"/>
    </w:p>
    <w:p w:rsidR="00977BA9" w:rsidRDefault="00977BA9">
      <w:pPr>
        <w:pStyle w:val="ConsPlusTitle"/>
        <w:jc w:val="center"/>
      </w:pPr>
      <w:r>
        <w:t>ИСТОЧНИКАМ ТЕПЛОСНАБЖЕНИЯ</w:t>
      </w:r>
    </w:p>
    <w:p w:rsidR="00977BA9" w:rsidRDefault="00977B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B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BA9" w:rsidRDefault="00977B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BA9" w:rsidRDefault="00977B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977BA9" w:rsidRDefault="00977B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28.10.2015 </w:t>
            </w:r>
            <w:hyperlink r:id="rId7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23.11.2016 </w:t>
            </w:r>
            <w:hyperlink r:id="rId8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977BA9" w:rsidRDefault="00977BA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02.11.2018 N 293)</w:t>
            </w:r>
          </w:p>
        </w:tc>
      </w:tr>
    </w:tbl>
    <w:p w:rsidR="00977BA9" w:rsidRDefault="00977BA9">
      <w:pPr>
        <w:pStyle w:val="ConsPlusNormal"/>
      </w:pPr>
    </w:p>
    <w:p w:rsidR="00977BA9" w:rsidRDefault="00977BA9">
      <w:pPr>
        <w:pStyle w:val="ConsPlusNormal"/>
        <w:ind w:firstLine="540"/>
        <w:jc w:val="both"/>
      </w:pPr>
      <w:r>
        <w:t>В целях повышения уровня жизни населения в Республике Саха (Якутия) Правительство Республики Саха (Якутия) постановляет: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об оказании единовременной адресной материальной помощи (далее - адресная материальная помощь) отдельным категориям граждан на подключение жилых домов к централизованным источникам теплоснабжения (далее - Положение) согласно приложению N 1 к настоящему постановлению.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0" w:history="1">
        <w:r>
          <w:rPr>
            <w:color w:val="0000FF"/>
          </w:rPr>
          <w:t>Примерное положение</w:t>
        </w:r>
      </w:hyperlink>
      <w:r>
        <w:t xml:space="preserve"> о комиссии по рассмотрению заявлений граждан согласно приложению N 2 к настоящему постановлению.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округов: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3.1. Утвердить </w:t>
      </w:r>
      <w:hyperlink w:anchor="P170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заявлений граждан в соответствии с приложением N 2 к настоящему постановлению.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3.2. Обеспечить содействие по организации оказания адресной материальной помощи отдельным категориям граждан на подключение жилых домов к централизованным источникам теплоснабжения.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4. Определить Министерство труда и социального развития Республики Саха (Якутия) главным распорядителем бюджетных средств по оказанию адресной материальной помощи отдельным категориям граждан на подключение жилых домов к централизованным источникам теплоснабжения.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5. Министерству труда и социального развития Республики Саха (Якутия) (Дружинин А.Н.) обеспечить своевременное распределение бюджетных средств на оказание адресной материальной помощи отдельным категориям граждан на подключение жилых домов к централизованным источникам теплоснабжения.</w:t>
      </w:r>
    </w:p>
    <w:p w:rsidR="00977BA9" w:rsidRDefault="00977BA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6. Контроль исполнения настоящего постановления возложить на заместителя Председателя Правительства Республики Саха (Якутия) Дьячковского А.П.</w:t>
      </w:r>
    </w:p>
    <w:p w:rsidR="00977BA9" w:rsidRDefault="00977BA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7. Опубликовать настоящее постановление в официальных средствах массовой информации </w:t>
      </w:r>
      <w:r>
        <w:lastRenderedPageBreak/>
        <w:t>Республики Саха (Якутия).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jc w:val="right"/>
      </w:pPr>
      <w:r>
        <w:t>Председатель Правительства</w:t>
      </w:r>
    </w:p>
    <w:p w:rsidR="00977BA9" w:rsidRDefault="00977BA9">
      <w:pPr>
        <w:pStyle w:val="ConsPlusNormal"/>
        <w:jc w:val="right"/>
      </w:pPr>
      <w:r>
        <w:t>Республики Саха (Якутия)</w:t>
      </w:r>
    </w:p>
    <w:p w:rsidR="00977BA9" w:rsidRDefault="00977BA9">
      <w:pPr>
        <w:pStyle w:val="ConsPlusNormal"/>
        <w:jc w:val="right"/>
      </w:pPr>
      <w:r>
        <w:t>Г.ДАНЧИКОВА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</w:pPr>
    </w:p>
    <w:p w:rsidR="00977BA9" w:rsidRDefault="00977BA9">
      <w:pPr>
        <w:pStyle w:val="ConsPlusNormal"/>
      </w:pPr>
    </w:p>
    <w:p w:rsidR="00977BA9" w:rsidRDefault="00977BA9">
      <w:pPr>
        <w:pStyle w:val="ConsPlusNormal"/>
      </w:pPr>
    </w:p>
    <w:p w:rsidR="00977BA9" w:rsidRDefault="00977BA9">
      <w:pPr>
        <w:pStyle w:val="ConsPlusNormal"/>
      </w:pPr>
    </w:p>
    <w:p w:rsidR="00977BA9" w:rsidRDefault="00977BA9">
      <w:pPr>
        <w:pStyle w:val="ConsPlusNormal"/>
        <w:jc w:val="right"/>
        <w:outlineLvl w:val="0"/>
      </w:pPr>
      <w:r>
        <w:t>Приложение N 1</w:t>
      </w:r>
    </w:p>
    <w:p w:rsidR="00977BA9" w:rsidRDefault="00977BA9">
      <w:pPr>
        <w:pStyle w:val="ConsPlusNormal"/>
        <w:jc w:val="right"/>
      </w:pPr>
      <w:r>
        <w:t>к постановлению Правительства</w:t>
      </w:r>
    </w:p>
    <w:p w:rsidR="00977BA9" w:rsidRDefault="00977BA9">
      <w:pPr>
        <w:pStyle w:val="ConsPlusNormal"/>
        <w:jc w:val="right"/>
      </w:pPr>
      <w:r>
        <w:t>Республики Саха (Якутия)</w:t>
      </w:r>
    </w:p>
    <w:p w:rsidR="00977BA9" w:rsidRDefault="00977BA9">
      <w:pPr>
        <w:pStyle w:val="ConsPlusNormal"/>
        <w:jc w:val="right"/>
      </w:pPr>
      <w:r>
        <w:t>от 28 октября 2013 г. N 361</w:t>
      </w:r>
    </w:p>
    <w:p w:rsidR="00977BA9" w:rsidRDefault="00977BA9">
      <w:pPr>
        <w:pStyle w:val="ConsPlusNormal"/>
      </w:pPr>
    </w:p>
    <w:p w:rsidR="00977BA9" w:rsidRDefault="00977BA9">
      <w:pPr>
        <w:pStyle w:val="ConsPlusTitle"/>
        <w:jc w:val="center"/>
      </w:pPr>
      <w:bookmarkStart w:id="0" w:name="P41"/>
      <w:bookmarkEnd w:id="0"/>
      <w:r>
        <w:t>ПОЛОЖЕНИЕ</w:t>
      </w:r>
    </w:p>
    <w:p w:rsidR="00977BA9" w:rsidRDefault="00977BA9">
      <w:pPr>
        <w:pStyle w:val="ConsPlusTitle"/>
        <w:jc w:val="center"/>
      </w:pPr>
      <w:r>
        <w:t>ОБ ОКАЗАНИИ ЕДИНОВРЕМЕННОЙ АДРЕСНОЙ МАТЕРИАЛЬНОЙ ПОМОЩИ</w:t>
      </w:r>
    </w:p>
    <w:p w:rsidR="00977BA9" w:rsidRDefault="00977BA9">
      <w:pPr>
        <w:pStyle w:val="ConsPlusTitle"/>
        <w:jc w:val="center"/>
      </w:pPr>
      <w:r>
        <w:t>ОТДЕЛЬНЫМ КАТЕГОРИЯМ ГРАЖДАН НА ПОДКЛЮЧЕНИЕ ЖИЛЫХ ДОМОВ</w:t>
      </w:r>
    </w:p>
    <w:p w:rsidR="00977BA9" w:rsidRDefault="00977BA9">
      <w:pPr>
        <w:pStyle w:val="ConsPlusTitle"/>
        <w:jc w:val="center"/>
      </w:pPr>
      <w:r>
        <w:t>К ЦЕНТРАЛИЗОВАННЫМ ИСТОЧНИКАМ ТЕПЛОСНАБЖЕНИЯ</w:t>
      </w:r>
    </w:p>
    <w:p w:rsidR="00977BA9" w:rsidRDefault="00977B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B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BA9" w:rsidRDefault="00977B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BA9" w:rsidRDefault="00977B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977BA9" w:rsidRDefault="00977B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12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28.10.2015 </w:t>
            </w:r>
            <w:hyperlink r:id="rId13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23.11.2016 </w:t>
            </w:r>
            <w:hyperlink r:id="rId14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7BA9" w:rsidRDefault="00977BA9">
      <w:pPr>
        <w:pStyle w:val="ConsPlusNormal"/>
      </w:pPr>
    </w:p>
    <w:p w:rsidR="00977BA9" w:rsidRDefault="00977BA9">
      <w:pPr>
        <w:pStyle w:val="ConsPlusNormal"/>
        <w:jc w:val="center"/>
        <w:outlineLvl w:val="1"/>
      </w:pPr>
      <w:r>
        <w:t>I. Общие положения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ind w:firstLine="540"/>
        <w:jc w:val="both"/>
      </w:pPr>
      <w:r>
        <w:t>1.1. Настоящее Положение определяет порядок и условия оказания единовременной адресной материальной помощи отдельным категориям граждан на подключение жилых домов к централизованным источникам теплоснабжения (далее - адресная материальная помощь), которое подразумевает под собой технологическое присоединение жилых домов к магистральным и внутриквартальным тепловым сетям и монтаж внутридомовой системы отопления.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1.2. Финансирование адресной материальной помощи осуществляется из средств государственного бюджета Республики Саха (Якутия).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1.3. Гражданин, получающий адресную материальную помощь, самостоятельно определяет подрядчика (поставщика) и кредитную организацию, посредством которой ему будет перечислена адресная материальная помощь.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1.4. Размер оказываемой адресной материальной помощи не превышает стоимость работ на подключение жилого дома к централизованным источникам теплоснабжения в соответствии с проектно-сметной документацией (проектные чертежи, сводный сметный расчет строительства).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1.5. Предельный размер адресной материальной помощи согласно методике по установлению величины прожиточного минимума по двум зонам составляет: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а) первая зона: Абыйский, Аллаиховский, Анабарский, Булунский, Верхнеколымский, Верхоянский, Жиганский, Момский, Нижнеколымский, Оймяконский, Оленекский, Среднеколымский, Усть-Янский, Эвено-Бытантайский улусы (районы), пос. Айхал и г. </w:t>
      </w:r>
      <w:proofErr w:type="gramStart"/>
      <w:r>
        <w:t>Удачный</w:t>
      </w:r>
      <w:proofErr w:type="gramEnd"/>
      <w:r>
        <w:t xml:space="preserve"> Мирнинского района - 140 000 (сто сорок тысяч) рублей;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б) вторая зона: Алданский, Амгинский, Верхневилюйский, Вилюйский, Горный, Кобяйский, Ленский, Мегино-Кангаласский, Мирнинский, Намский, Нюрбинский, Олекминский, Сунтарский, </w:t>
      </w:r>
      <w:r>
        <w:lastRenderedPageBreak/>
        <w:t>Таттинский, Томпонский, Усть-Алданский, Усть-Майский, Хангаласский, Чурапчинский, Нерюнгринский улусы (районы), городские округа "город Якутск" и "Жатай" - 125 000 (сто двадцать пять тысяч) рублей.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В случае превышения стоимости работ на подключение жилого дома к централизованным источникам теплоснабжения предельного размера адресной материальной помощи доплата производится гражданином за счет собственных средств.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В перечень расходов, связанных с подключением жилого дома к централизованным источникам теплоснабжения, входят затраты на приобретение и поставку теплооборудования, строительство тепловых сетей от магистральной и внутриквартальной тепловой сети и монтаж внутридомовой системы отопления жилого дома.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1.6. Адресная материальная помощь выделяется гражданину на подключение к централизованному источнику теплоснабжения одного жилого дома, находящегося у получателя на праве собственности. Финансирование подключения к централизованному источнику теплоснабжения иных объектов не допускается.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1.7. Выплата адресной материальной помощи на условиях настоящего Положения наличными денежными средствами не допускается.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1.8. Адресная материальная помощь имеет целевой характер.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jc w:val="center"/>
        <w:outlineLvl w:val="1"/>
      </w:pPr>
      <w:r>
        <w:t>II. Получатели адресной материальной помощи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ind w:firstLine="540"/>
        <w:jc w:val="both"/>
      </w:pPr>
      <w:r>
        <w:t>2.1. Адресная материальная помощь оказывается отдельным категориям граждан, постоянно проживающим на территории Республики Саха (Якутия), на заявительной основе при наличии права собственности гражданина на подключаемый к централизованному источнику теплоснабжения жилой дом.</w:t>
      </w:r>
    </w:p>
    <w:p w:rsidR="00977BA9" w:rsidRDefault="00977BA9">
      <w:pPr>
        <w:pStyle w:val="ConsPlusNormal"/>
        <w:spacing w:before="220"/>
        <w:ind w:firstLine="540"/>
        <w:jc w:val="both"/>
      </w:pPr>
      <w:bookmarkStart w:id="1" w:name="P67"/>
      <w:bookmarkEnd w:id="1"/>
      <w:r>
        <w:t>2.2. К отдельным категориям граждан - получателям адресной материальной помощи относятся:</w:t>
      </w:r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t>а) семьи или одиноко проживающие граждане трудоспособного возраста, которые имеют среднедушевой доход ниже 1,5-кратной величины прожиточного минимума, установленного в среднем на душу населения по зонам Республики Саха (Якутия) на момент принятия решения об оказании адресной материальной помощи, ранее не получавшие адресную материальную помощь на подключение к иным источникам отопления (газификация, электроотопление) за счет государственного бюджета Республики Саха (Якутия);</w:t>
      </w:r>
      <w:proofErr w:type="gramEnd"/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t>б) одиноко проживающие неработающие пенсионеры, общее материальное обеспечение которых составляет в среднем не более 2,0-кратной величины прожиточного минимума, установленного в среднем на душу населения по зонам Республики Саха (Якутия), на момент принятия решения об оказании адресной материальной помощи, ранее не получавшие адресную материальную помощь на подключение к иным источникам отопления (газификация, электроотопление) за счет государственного бюджета Республики Саха (Якутия);</w:t>
      </w:r>
      <w:proofErr w:type="gramEnd"/>
    </w:p>
    <w:p w:rsidR="00977BA9" w:rsidRDefault="00977BA9">
      <w:pPr>
        <w:pStyle w:val="ConsPlusNormal"/>
        <w:spacing w:before="220"/>
        <w:ind w:firstLine="540"/>
        <w:jc w:val="both"/>
      </w:pPr>
      <w:r>
        <w:t>в) граждане, независимо от уровня среднедушевого дохода, не состоящие на учете по улучшению жилищных условий и не получившие социальную выплату для приобретения жилья, а также не получавшие адресную материальную помощь на подключение к иным источникам отопления (газификация, электроотопление) за счет государственного бюджета Республики Саха (Якутия):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ветераны Великой Отечественной войны 1941 - 1945 годов;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вдовы погибших (умерших) ветеранов Великой Отечественной войны 1941 - 1945 годов;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lastRenderedPageBreak/>
        <w:t>лица, награжденные знаком "Житель блокадного Ленинграда";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ветераны тыла.</w:t>
      </w:r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t xml:space="preserve">Определение среднедушевого дохода семьи производится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2003 г. N 512 "О перечне видов доходов, учитываемых при</w:t>
      </w:r>
      <w:proofErr w:type="gramEnd"/>
      <w:r>
        <w:t xml:space="preserve"> </w:t>
      </w:r>
      <w:proofErr w:type="gramStart"/>
      <w:r>
        <w:t>расчете</w:t>
      </w:r>
      <w:proofErr w:type="gramEnd"/>
      <w:r>
        <w:t xml:space="preserve"> среднедушевого дохода семьи и дохода одиноко проживающего гражданина для оказания им государственной социальной помощи".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jc w:val="center"/>
        <w:outlineLvl w:val="1"/>
      </w:pPr>
      <w:r>
        <w:t>III. Перечень документов, представляемых с заявлением</w:t>
      </w:r>
    </w:p>
    <w:p w:rsidR="00977BA9" w:rsidRDefault="00977BA9">
      <w:pPr>
        <w:pStyle w:val="ConsPlusNormal"/>
        <w:jc w:val="center"/>
      </w:pPr>
      <w:r>
        <w:t>об оказании адресной материальной помощи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ind w:firstLine="540"/>
        <w:jc w:val="both"/>
      </w:pPr>
      <w:bookmarkStart w:id="2" w:name="P80"/>
      <w:bookmarkEnd w:id="2"/>
      <w:r>
        <w:t xml:space="preserve">3.1. </w:t>
      </w:r>
      <w:proofErr w:type="gramStart"/>
      <w:r>
        <w:t>Для получения адресной материальной помощи граждане представляют в Комиссию по рассмотрению заявлений граждан об оказании адресной материальной помощи отдельным категориям граждан на подключение жилых домов к централизованным источникам теплоснабжения (далее - Комиссия) личное заявление об оказании адресной материальной помощи на подключение жилого дома к централизованному источнику теплоснабжения с приложением документов, перечень которых зависит от категории заявителей.</w:t>
      </w:r>
      <w:proofErr w:type="gramEnd"/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отмеченные знаком *), предоставляются в порядке межведомственного информационного взаимодействия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  <w:proofErr w:type="gramEnd"/>
    </w:p>
    <w:p w:rsidR="00977BA9" w:rsidRDefault="00977BA9">
      <w:pPr>
        <w:pStyle w:val="ConsPlusNormal"/>
        <w:spacing w:before="220"/>
        <w:ind w:firstLine="540"/>
        <w:jc w:val="both"/>
      </w:pPr>
      <w:r>
        <w:t>3.1.1. Семьи или одиноко проживающие граждане трудоспособного возраста:</w:t>
      </w:r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t>а) паспорт и копию паспорта гражданина Российской Федерации;</w:t>
      </w:r>
      <w:proofErr w:type="gramEnd"/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*) копию страхового свидетельства государственного пенсионного страхования (СНИЛС);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в*) справку о составе семьи;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г) справки по </w:t>
      </w:r>
      <w:hyperlink r:id="rId18" w:history="1">
        <w:r>
          <w:rPr>
            <w:color w:val="0000FF"/>
          </w:rPr>
          <w:t>форме 2-НДФЛ</w:t>
        </w:r>
      </w:hyperlink>
      <w:r>
        <w:t>, подтверждающие доходы членов семьи за три последних календарных месяца, предшествующих месяцу подачи заявления об оказании адресной материальной помощи;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д*) справку о размере пенсии с Пенсионного фонда Российской Федерации за три последних календарных месяца, предшествующих месяцу подачи заявления об оказании адресной материальной помощи (при наличии);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е) справку об инвалидности (при наличии);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ж) копию документа, подтверждающего факт назначения пенсии (при наличии);</w:t>
      </w:r>
    </w:p>
    <w:p w:rsidR="00977BA9" w:rsidRDefault="00977BA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t xml:space="preserve">з*) выписку из Единого государственного реестра недвижимости, удостоверяющую государственную регистрацию возникновения или перехода прав на недвижимое имущество, либо иной документ, удостоверяющий право собственности на жилой дом, оформленный до принятия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ним;</w:t>
      </w:r>
      <w:proofErr w:type="gramEnd"/>
    </w:p>
    <w:p w:rsidR="00977BA9" w:rsidRDefault="00977BA9">
      <w:pPr>
        <w:pStyle w:val="ConsPlusNormal"/>
        <w:jc w:val="both"/>
      </w:pPr>
      <w:r>
        <w:t xml:space="preserve">(пп. "з*"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23.11.2016 N 429)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и) акт обследования жилищно-бытовых условий гражданина для установления нуждаемости на подключение жилого дома к централизованному источнику теплоснабжения;</w:t>
      </w:r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lastRenderedPageBreak/>
        <w:t>к</w:t>
      </w:r>
      <w:proofErr w:type="gramEnd"/>
      <w:r>
        <w:t xml:space="preserve">*) </w:t>
      </w:r>
      <w:proofErr w:type="gramStart"/>
      <w:r>
        <w:t>справку</w:t>
      </w:r>
      <w:proofErr w:type="gramEnd"/>
      <w:r>
        <w:t xml:space="preserve"> с Территориального органа Министерства труда и социального развития Республики Саха (Якутия) по месту постоянной регистрации о том, что гражданин не получал адресную материальную помощь на подключение к иным источникам отопления (газификация, электроотопление) за счет государственного бюджета Республики Саха (Якутия);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л) технические условия от теплоснабжающей организации на подключение жилого дома.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3.1.2. Одиноко проживающие неработающие пенсионеры:</w:t>
      </w:r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t>а) паспорт и копию паспорта гражданина Российской Федерации;</w:t>
      </w:r>
      <w:proofErr w:type="gramEnd"/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*) копию страхового свидетельства государственного пенсионного страхования (СНИЛС);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в) трудовую книжку с копией;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г*) справку о составе семьи;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д*) справку о размере пенсии с Пенсионного фонда Российской Федерации за три последних календарных месяца, предшествующих месяцу подачи заявления об оказании адресной материальной помощи;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е) справку об инвалидности (при наличии);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ж) копию документа, подтверждающего факт назначения пенсии;</w:t>
      </w:r>
    </w:p>
    <w:p w:rsidR="00977BA9" w:rsidRDefault="00977BA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t xml:space="preserve">з*) выписку из Единого государственного реестра недвижимости, удостоверяющую государственную регистрацию возникновения или перехода прав на недвижимое имущество, либо иной документ, удостоверяющий право собственности на жилой дом, оформленный до принятия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ним;</w:t>
      </w:r>
      <w:proofErr w:type="gramEnd"/>
    </w:p>
    <w:p w:rsidR="00977BA9" w:rsidRDefault="00977BA9">
      <w:pPr>
        <w:pStyle w:val="ConsPlusNormal"/>
        <w:jc w:val="both"/>
      </w:pPr>
      <w:r>
        <w:t xml:space="preserve">(пп. "з*"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23.11.2016 N 429)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и) акт обследования жилищно-бытовых условий гражданина для установления нуждаемости на подключение жилого дома к централизованному источнику теплоснабжения;</w:t>
      </w:r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*) </w:t>
      </w:r>
      <w:proofErr w:type="gramStart"/>
      <w:r>
        <w:t>справку</w:t>
      </w:r>
      <w:proofErr w:type="gramEnd"/>
      <w:r>
        <w:t xml:space="preserve"> с Территориального органа Министерства труда и социального развития Республики Саха (Якутия) по месту постоянной регистрации о том, что гражданин не получал адресную материальную помощь на подключение к иным источникам отопления (газификация, электроотопление) за счет государственного бюджета Республики Саха (Якутия);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л) технические условия от теплоснабжающей организации на подключение жилого дома.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3.1.3. Ветераны Великой Отечественной войны 1941 - 1945 годов, вдовы погибших (умерших) ветеранов Великой Отечественной войны 1941 - 1945 годов, лица, награжденные знаком "Жителю блокадного Ленинграда", ветераны тыла:</w:t>
      </w:r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t>а) паспорт и копию паспорта гражданина Российской Федерации;</w:t>
      </w:r>
      <w:proofErr w:type="gramEnd"/>
    </w:p>
    <w:p w:rsidR="00977BA9" w:rsidRDefault="00977BA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*) копию страхового свидетельства государственного пенсионного страхования (СНИЛС);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в) копию удостоверения, подтверждающего право на меры социальной поддержки;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г*) выписку из Единого государственного реестра недвижимости, удостоверяющую государственную регистрацию возникновения или перехода прав на недвижимое имущество, либо иной документ, удостоверяющий право собственности на жилой дом, оформленный до принятия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</w:t>
      </w:r>
      <w:r>
        <w:lastRenderedPageBreak/>
        <w:t>на недвижимое имущество и сделок с ним;</w:t>
      </w:r>
    </w:p>
    <w:p w:rsidR="00977BA9" w:rsidRDefault="00977BA9">
      <w:pPr>
        <w:pStyle w:val="ConsPlusNormal"/>
        <w:jc w:val="both"/>
      </w:pPr>
      <w:r>
        <w:t xml:space="preserve">(пп. "г*"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23.11.2016 N 429)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д) акт обследования жилищно-бытовых условий гражданина для установления нуждаемости на подключение жилого дома к централизованному источнику теплоснабжения;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е*) справку с Территориального органа Министерства труда и социального развития Республики Саха (Якутия) по месту постоянной регистрации о том, что гражданин не получал адресную материальную помощь на подключение к иным источникам отопления (газификация, электроотопление) за счет государственного бюджета Республики Саха (Якутия);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ж) справку с органов местного самоуправления о том, что не состоит на учете по улучшению жилищных условий и не получал социальную выплату для приобретения жилья;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з) технические условия от теплоснабжающей организации на подключение жилого дома.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Заявление может быть представлено при личном обращении, направлено по почте или в электронной форме. Оригиналы документов представляются гражданами для проверки соответствия копий истребуемых документов, при личном обращении граждан, в целях проверки достоверности представленных сведений.</w:t>
      </w:r>
    </w:p>
    <w:p w:rsidR="00977BA9" w:rsidRDefault="00977BA9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3.2. В случае, когда работы фактически </w:t>
      </w:r>
      <w:proofErr w:type="gramStart"/>
      <w:r>
        <w:t>произведены с 1 января 2013 года и жилой дом подключен</w:t>
      </w:r>
      <w:proofErr w:type="gramEnd"/>
      <w:r>
        <w:t xml:space="preserve"> к централизованному источнику теплоснабжения, для возмещения расходов граждане дополнительно предоставляют:</w:t>
      </w:r>
    </w:p>
    <w:p w:rsidR="00977BA9" w:rsidRDefault="00977BA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25.08.2014 N 266)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копию договора на поставку теплооборудования;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копию договора оказания услуг по присоединению жилого дома к тепловым сетям и монтаж внутридомовой системы отопления с подрядной организацией;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копию акта о приемке выполненных работ </w:t>
      </w:r>
      <w:hyperlink r:id="rId28" w:history="1">
        <w:r>
          <w:rPr>
            <w:color w:val="0000FF"/>
          </w:rPr>
          <w:t>(форма N КС-2)</w:t>
        </w:r>
      </w:hyperlink>
      <w:r>
        <w:t xml:space="preserve"> на подключение жилого дома к централизованному источнику теплоснабжения, подписанного гражданином и подрядной организацией;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финансовые документы, подтверждающие приобретение теплооборудования и оплату подключения жилого дома к централизованному источнику теплоснабжения.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3.3. Заявления граждан принимаются при наличии полного перечня необходимых документов, указанных в </w:t>
      </w:r>
      <w:hyperlink w:anchor="P80" w:history="1">
        <w:r>
          <w:rPr>
            <w:color w:val="0000FF"/>
          </w:rPr>
          <w:t>пункте 3.1 раздела 3</w:t>
        </w:r>
      </w:hyperlink>
      <w:r>
        <w:t xml:space="preserve"> настоящего Положения, за исключением документов, предоставляемых в порядке межведомственного информационного взаимодействия. В случае, когда работы фактически </w:t>
      </w:r>
      <w:proofErr w:type="gramStart"/>
      <w:r>
        <w:t>произведены с 1 января 2013 года и жилой дом подключен</w:t>
      </w:r>
      <w:proofErr w:type="gramEnd"/>
      <w:r>
        <w:t xml:space="preserve"> к централизованному источнику теплоснабжения, заявление принимается с дополнительным предоставлением документов, указанных в </w:t>
      </w:r>
      <w:hyperlink w:anchor="P121" w:history="1">
        <w:r>
          <w:rPr>
            <w:color w:val="0000FF"/>
          </w:rPr>
          <w:t>пункте 3.2 раздела 3</w:t>
        </w:r>
      </w:hyperlink>
      <w:r>
        <w:t xml:space="preserve"> настоящего Положения.</w:t>
      </w:r>
    </w:p>
    <w:p w:rsidR="00977BA9" w:rsidRDefault="00977BA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25.08.2014 N 266)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3.4. Основаниями для отказа в оказании адресной материальной помощи являются отсутствие документов, указанных в </w:t>
      </w:r>
      <w:hyperlink w:anchor="P80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121" w:history="1">
        <w:r>
          <w:rPr>
            <w:color w:val="0000FF"/>
          </w:rPr>
          <w:t>3.2 раздела 3</w:t>
        </w:r>
      </w:hyperlink>
      <w:r>
        <w:t xml:space="preserve"> настоящего Положения, несоответствие категориям получателей адресной материальной помощи согласно </w:t>
      </w:r>
      <w:hyperlink w:anchor="P67" w:history="1">
        <w:r>
          <w:rPr>
            <w:color w:val="0000FF"/>
          </w:rPr>
          <w:t>пункту 2.2 раздела 2</w:t>
        </w:r>
      </w:hyperlink>
      <w:r>
        <w:t xml:space="preserve"> настоящего Положения.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Гражданин несет ответственность за достоверность представленных сведений, а также подтверждающих документов. Представление гражданином неполных или недостоверных сведений является основанием для отказа по предоставлению адресной материальной помощи.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lastRenderedPageBreak/>
        <w:t xml:space="preserve">Отказ в оказании гражданам адресной материальной помощи не является препятствием для повторного обращения гражданина. Гражданин имеет право повторно обратиться с заявлением после представления отсутствующих документов в соответствии с </w:t>
      </w:r>
      <w:hyperlink w:anchor="P80" w:history="1">
        <w:r>
          <w:rPr>
            <w:color w:val="0000FF"/>
          </w:rPr>
          <w:t>пунктами 3.1</w:t>
        </w:r>
      </w:hyperlink>
      <w:r>
        <w:t xml:space="preserve"> и </w:t>
      </w:r>
      <w:hyperlink w:anchor="P121" w:history="1">
        <w:r>
          <w:rPr>
            <w:color w:val="0000FF"/>
          </w:rPr>
          <w:t>3.2 раздела 3</w:t>
        </w:r>
      </w:hyperlink>
      <w:r>
        <w:t xml:space="preserve"> настоящего Положения.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jc w:val="center"/>
        <w:outlineLvl w:val="1"/>
      </w:pPr>
      <w:r>
        <w:t>IV. Порядок предоставления адресной материальной помощи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ind w:firstLine="540"/>
        <w:jc w:val="both"/>
      </w:pPr>
      <w:r>
        <w:t>4.1. Комиссия по рассмотрению заявлений граждан в соответствии с утвержденным Положением: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 xml:space="preserve">Рассматривает заявления граждан об оказании адресной материальной помощи и проверяет пакет документов, необходимых для принятия решения о предоставлении адресной материальной помощи, производит расчет среднедушевого денежного дохода граждан, в соответствии с </w:t>
      </w:r>
      <w:hyperlink w:anchor="P67" w:history="1">
        <w:r>
          <w:rPr>
            <w:color w:val="0000FF"/>
          </w:rPr>
          <w:t>пунктом 2.2</w:t>
        </w:r>
      </w:hyperlink>
      <w:r>
        <w:t xml:space="preserve"> настоящего Положения, утверждает список граждан - получателей адресной материальной помощи в форме протокола с указанием сумм на поставку теплооборудования и подрядным организациям - на строительно-монтажные работы, на подключение жилых домов</w:t>
      </w:r>
      <w:proofErr w:type="gramEnd"/>
      <w:r>
        <w:t xml:space="preserve"> к централизованным источникам теплоснабжения в течение 15 календарных дней со дня поступления заявления и представления необходимых документов.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4.1.2. В течение 5 календарных дней с момента утверждения списка в форме протокола представляет в Территориальный орган Министерства труда и социального развития Республики Саха (Якутия) и Министерство жилищно-коммунального хозяйства и энергетики Республики Саха (Якутия) список получателей с указанием размеров предоставляемой адресной материальной помощи.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4.1.3. Извещает гражданина в течение 3 календарных дней </w:t>
      </w:r>
      <w:proofErr w:type="gramStart"/>
      <w:r>
        <w:t>с момента утверждения списка в форме протокола о принятом решении в письменном виде с указанием</w:t>
      </w:r>
      <w:proofErr w:type="gramEnd"/>
      <w:r>
        <w:t xml:space="preserve"> выделяемой суммы или при отказе - с указанием причины отказа.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4.2. Территориальный орган Министерства труда и социального развития Республики Саха (Якутия):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4.2.1. В течение 5 календарных дней со дня принятия решения о предоставлении адресной материальной помощи заключает договор между гражданином, подрядной организацией (поставщиком) и кредитной организацией на предмет оказания адресной материальной помощи на подключение жилого дома к централизованным источникам теплоснабжения и об условиях, сроке и порядке перечисления адресной материальной помощи получателю. В случае принятия решения о компенсации понесенных расходов согласно </w:t>
      </w:r>
      <w:hyperlink w:anchor="P121" w:history="1">
        <w:r>
          <w:rPr>
            <w:color w:val="0000FF"/>
          </w:rPr>
          <w:t>пункту 3.2</w:t>
        </w:r>
      </w:hyperlink>
      <w:r>
        <w:t xml:space="preserve"> настоящего Положения заключение договора между гражданином, подрядной организацией (поставщиком) и кредитной организацией на предмет оказания адресной материальной помощи на подключение жилого дома к централизованным источникам теплоснабжения не требуется.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4.2.2. В течение 5 календарных дней со дня принятия решения о предоставлении адресной материальной помощи представляет заявку Уполномоченному получателю бюджетных средств (ГКУ Р</w:t>
      </w:r>
      <w:proofErr w:type="gramStart"/>
      <w:r>
        <w:t>С(</w:t>
      </w:r>
      <w:proofErr w:type="gramEnd"/>
      <w:r>
        <w:t>Я) "Центр социальных выплат при МТиСР РС(Я)") о перечислении денежных средств в безналичной форме на банковский счет, открытый в одной из выбранных гражданином кредитной организации.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4.3. Министерство труда и социального развития Республики Саха (Якутия):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4.3.1. Утверждает методические рекомендации и типовые формы документов, используемых для предоставления адресной материальной помощи (заявление, акт обследования жилищно-бытовых условий, журналы регистрации заявлений граждан, формы отчета, соглашение).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lastRenderedPageBreak/>
        <w:t>4.3.2. Доводит в установленном порядке объемы бюджетных ассигнований и лимиты бюджетных обязательств на оказание адресной материальной помощи на подключение жилых домов к централизованным источникам теплоснабжения до уполномоченного получателя бюджетных средств - государственное казенное учреждение Республики Саха (Якутия) "Центр социальных выплат при Министерстве труда и социального развития Республики Саха (Якутия)" (далее ГКУ Р</w:t>
      </w:r>
      <w:proofErr w:type="gramStart"/>
      <w:r>
        <w:t>С(</w:t>
      </w:r>
      <w:proofErr w:type="gramEnd"/>
      <w:r>
        <w:t>Я) "Центр социальных выплат при МТиСР РС(Я)).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4.3.3.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средств.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jc w:val="center"/>
        <w:outlineLvl w:val="1"/>
      </w:pPr>
      <w:r>
        <w:t xml:space="preserve">V. Порядок финансирования </w:t>
      </w:r>
      <w:proofErr w:type="gramStart"/>
      <w:r>
        <w:t>единовременной</w:t>
      </w:r>
      <w:proofErr w:type="gramEnd"/>
      <w:r>
        <w:t xml:space="preserve"> адресной</w:t>
      </w:r>
    </w:p>
    <w:p w:rsidR="00977BA9" w:rsidRDefault="00977BA9">
      <w:pPr>
        <w:pStyle w:val="ConsPlusNormal"/>
        <w:jc w:val="center"/>
      </w:pPr>
      <w:r>
        <w:t>материальной помощи на подключение жилого дома</w:t>
      </w:r>
    </w:p>
    <w:p w:rsidR="00977BA9" w:rsidRDefault="00977BA9">
      <w:pPr>
        <w:pStyle w:val="ConsPlusNormal"/>
        <w:jc w:val="center"/>
      </w:pPr>
      <w:r>
        <w:t>к централизованному источнику теплоснабжения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ind w:firstLine="540"/>
        <w:jc w:val="both"/>
      </w:pPr>
      <w:r>
        <w:t>5.1. Бюджетные средства предусматриваются в установленном порядке главному распорядителю бюджетных средств - Министерству труда и социального развития Республики Саха (Якутия) в пределах объемов бюджетной росписи на соответствующий год.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5.2. Министерство труда и социального развития Республики Саха (Якутия) доводит в установленном порядке объемы бюджетных ассигнований и лимиты бюджетных обязательств до получателя бюджетных средств.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5.3. Уполномоченным получателем бюджетных средств по денежной компенсации расходов по оплате подключения жилого дома к централизованному источнику теплоснабжения является ГКУ Р</w:t>
      </w:r>
      <w:proofErr w:type="gramStart"/>
      <w:r>
        <w:t>С(</w:t>
      </w:r>
      <w:proofErr w:type="gramEnd"/>
      <w:r>
        <w:t>Я) "Центр социальных выплат при МТиСР РС(Я)".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5.4. С лицевого счета уполномоченного получателя бюджетных средств, открытого для кассового обслуживания в Департаменте республиканского казначейства Министерства финансов Республики Саха (Якутия), средства перечисляются на лицевые счета получателей в течение 5 рабочих дней с момента поступления заявки с Территориального органа Министерства труда и социального развития Республики Саха (Якутия), открытые в кредитных учреждениях.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jc w:val="center"/>
        <w:outlineLvl w:val="1"/>
      </w:pPr>
      <w:r>
        <w:t>VI. Взыскание в доход государственного бюджета средств,</w:t>
      </w:r>
    </w:p>
    <w:p w:rsidR="00977BA9" w:rsidRDefault="00977BA9">
      <w:pPr>
        <w:pStyle w:val="ConsPlusNormal"/>
        <w:jc w:val="center"/>
      </w:pPr>
      <w:proofErr w:type="gramStart"/>
      <w:r>
        <w:t>использованных</w:t>
      </w:r>
      <w:proofErr w:type="gramEnd"/>
      <w:r>
        <w:t xml:space="preserve"> не по целевому назначению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ind w:firstLine="540"/>
        <w:jc w:val="both"/>
      </w:pPr>
      <w:r>
        <w:t>6.1. Суммы нецелевого использования средств государственного бюджета взыскиваются Министерством труда и социального развития Республики Саха (Якутия) в порядке, установленном действующим законодательством.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</w:pPr>
    </w:p>
    <w:p w:rsidR="00977BA9" w:rsidRDefault="00977BA9">
      <w:pPr>
        <w:pStyle w:val="ConsPlusNormal"/>
      </w:pPr>
    </w:p>
    <w:p w:rsidR="00977BA9" w:rsidRDefault="00977BA9">
      <w:pPr>
        <w:pStyle w:val="ConsPlusNormal"/>
      </w:pPr>
    </w:p>
    <w:p w:rsidR="00977BA9" w:rsidRDefault="00977BA9">
      <w:pPr>
        <w:pStyle w:val="ConsPlusNormal"/>
      </w:pPr>
    </w:p>
    <w:p w:rsidR="00977BA9" w:rsidRDefault="00977BA9">
      <w:pPr>
        <w:pStyle w:val="ConsPlusNormal"/>
        <w:jc w:val="right"/>
        <w:outlineLvl w:val="0"/>
      </w:pPr>
      <w:r>
        <w:t>Приложение N 2</w:t>
      </w:r>
    </w:p>
    <w:p w:rsidR="00977BA9" w:rsidRDefault="00977BA9">
      <w:pPr>
        <w:pStyle w:val="ConsPlusNormal"/>
        <w:jc w:val="right"/>
      </w:pPr>
      <w:r>
        <w:t>к постановлению Правительства</w:t>
      </w:r>
    </w:p>
    <w:p w:rsidR="00977BA9" w:rsidRDefault="00977BA9">
      <w:pPr>
        <w:pStyle w:val="ConsPlusNormal"/>
        <w:jc w:val="right"/>
      </w:pPr>
      <w:r>
        <w:t>Республики Саха (Якутия)</w:t>
      </w:r>
    </w:p>
    <w:p w:rsidR="00977BA9" w:rsidRDefault="00977BA9">
      <w:pPr>
        <w:pStyle w:val="ConsPlusNormal"/>
        <w:jc w:val="right"/>
      </w:pPr>
      <w:r>
        <w:t>от 28 октября 2013 г. N 361</w:t>
      </w:r>
    </w:p>
    <w:p w:rsidR="00977BA9" w:rsidRDefault="00977BA9">
      <w:pPr>
        <w:pStyle w:val="ConsPlusNormal"/>
      </w:pPr>
    </w:p>
    <w:p w:rsidR="00977BA9" w:rsidRDefault="00977BA9">
      <w:pPr>
        <w:pStyle w:val="ConsPlusTitle"/>
        <w:jc w:val="center"/>
      </w:pPr>
      <w:bookmarkStart w:id="4" w:name="P170"/>
      <w:bookmarkEnd w:id="4"/>
      <w:r>
        <w:t>ПРИМЕРНОЕ ПОЛОЖЕНИЕ</w:t>
      </w:r>
    </w:p>
    <w:p w:rsidR="00977BA9" w:rsidRDefault="00977BA9">
      <w:pPr>
        <w:pStyle w:val="ConsPlusTitle"/>
        <w:jc w:val="center"/>
      </w:pPr>
      <w:r>
        <w:t>КОМИССИИ ПО РАССМОТРЕНИЮ ЗАЯВЛЕНИЙ ГРАЖДАН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jc w:val="center"/>
        <w:outlineLvl w:val="1"/>
      </w:pPr>
      <w:r>
        <w:t>I. Основные положения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ind w:firstLine="540"/>
        <w:jc w:val="both"/>
      </w:pPr>
      <w:r>
        <w:t xml:space="preserve">1.1. Комиссия по рассмотрению заявлений граждан (далее - Комиссия) является постоянно действующим межведомственным органом, осуществляющим рассмотрение заявлений граждан </w:t>
      </w:r>
      <w:r>
        <w:lastRenderedPageBreak/>
        <w:t>об оказании единовременной адресной материальной помощи отдельным категориям граждан на подключение жилых домов к централизованным источникам теплоснабжения.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1.2. В своей деятельности Комиссия руководствуется действующим федеральным законодательством и законодательством Республики Саха (Якутия), а также настоящим Положением.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jc w:val="center"/>
        <w:outlineLvl w:val="1"/>
      </w:pPr>
      <w:r>
        <w:t>II. Основные задачи и права Комиссии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ind w:firstLine="540"/>
        <w:jc w:val="both"/>
      </w:pPr>
      <w:r>
        <w:t>2.1. Основными задачами Комиссии являются рассмотрение заявлений и принятие решений об оказании или об отказе в предоставлении единовременной адресной материальной помощи отдельным категориям граждан на подключение жилых домов к централизованным источникам теплоснабжения.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2.2. Комиссия имеет право: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1) принимать решения об оказании или об отказе в предоставлении единовременной адресной материальной помощи отдельным категориям граждан на подключение жилых домов к централизованным источникам теплоснабжения;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2) запрашивать в установленном порядке у органов исполнительной власти Республики Саха (Якутия), органов местного самоуправления и организаций материалы и информацию по вопросам, отнесенным к компетенции Комиссии;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3) заслушивать членов Комиссии по вопросам, отнесенным к компетенции Комиссии;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4) представлять в Территориальный орган Министерства труда и социального развития Республики Саха (Якутия) и Министерство жилищно-коммунального хозяйства Республики Саха (Якутия) в установленном порядке утвержденный в форме протокола список получателей адресной материальной помощи с указанием размеров предоставляемой адресной материальной помощи на подключение жилых домов к централизованным источникам теплоснабжения.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jc w:val="center"/>
        <w:outlineLvl w:val="1"/>
      </w:pPr>
      <w:r>
        <w:t>III. Структура Комиссии и организация ее работы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ind w:firstLine="540"/>
        <w:jc w:val="both"/>
      </w:pPr>
      <w:r>
        <w:t xml:space="preserve">3.1. </w:t>
      </w:r>
      <w:proofErr w:type="gramStart"/>
      <w:r>
        <w:t>Состав Комиссии утверждается распоряжением главы муниципального улуса (района), (городского округа) Республики Саха (Якутия) и состоит из представителей администраций муниципального района, городских и сельских поселений, филиала государственного унитарного предприятия Республики Саха (Якутия) "Жилищно-коммунальное хозяйство Республики Саха (Якутия)", теплоснабжающей организации, Территориального органа Министерства труда и социального развития Республики Саха (Якутия), членов общественных объединений (инвалидов, пенсионеров) (по согласованию).</w:t>
      </w:r>
      <w:proofErr w:type="gramEnd"/>
    </w:p>
    <w:p w:rsidR="00977BA9" w:rsidRDefault="00977BA9">
      <w:pPr>
        <w:pStyle w:val="ConsPlusNormal"/>
        <w:spacing w:before="220"/>
        <w:ind w:firstLine="540"/>
        <w:jc w:val="both"/>
      </w:pPr>
      <w:r>
        <w:t>3.2. В рамках работы Комиссии могут создаваться рабочие группы.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Перечень рабочих групп Комиссии, их руководители и состав утверждаются председателем Комиссии.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3.3. Решение о проведении заседания Комиссии принимается председателем Комиссии либо его заместителем.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3.4. Заседания Комиссии могут быть очередными и внеочередными. При поступлении заявлений заседание Комиссии проводится не реже одного раза в месяц. Заседание Комиссии проводится при необходимости.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3.5. Заседание Комиссии считается правомочным, если на нем присутствует более половины </w:t>
      </w:r>
      <w:r>
        <w:lastRenderedPageBreak/>
        <w:t>членов Комиссии.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Члены Комиссии участвуют в ее заседаниях без права замены. В случае невозможности присутствия члена Комиссии на заседании он имеет право в срок не </w:t>
      </w:r>
      <w:proofErr w:type="gramStart"/>
      <w:r>
        <w:t>позднее</w:t>
      </w:r>
      <w:proofErr w:type="gramEnd"/>
      <w:r>
        <w:t xml:space="preserve"> чем за три рабочих дня до даты проведения заседания Комиссии представить ответственному секретарю Комиссии свое мнение по рассматриваемым вопросам в письменной форме.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3.6. Решения Комиссии принимаются простым большинством голосов членов Комиссии.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3.7. Принимаемые на заседаниях Комиссии решения оформляются протоколом, который </w:t>
      </w:r>
      <w:proofErr w:type="gramStart"/>
      <w:r>
        <w:t>подписывается председательствующим на заседании Комиссии и рассылается</w:t>
      </w:r>
      <w:proofErr w:type="gramEnd"/>
      <w:r>
        <w:t xml:space="preserve"> членам Комиссии в 2-дневный срок.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>Комиссия может принимать решения по результатам письменного опроса ее членов, проведенного по решению председателя Комиссии.</w:t>
      </w:r>
    </w:p>
    <w:p w:rsidR="00977BA9" w:rsidRDefault="00977BA9">
      <w:pPr>
        <w:pStyle w:val="ConsPlusNormal"/>
        <w:spacing w:before="220"/>
        <w:ind w:firstLine="540"/>
        <w:jc w:val="both"/>
      </w:pPr>
      <w:r>
        <w:t xml:space="preserve">3.8. Ответственный секретарь Комиссии готовит для утверждения Комиссией календарный план заседаний Комиссии на соответствующий финансовый год, организует проведение заседания Комиссии, формирует повестку заседания, информирует членов Комиссии об очередном заседании, а также </w:t>
      </w:r>
      <w:proofErr w:type="gramStart"/>
      <w:r>
        <w:t>ведет и оформляет</w:t>
      </w:r>
      <w:proofErr w:type="gramEnd"/>
      <w:r>
        <w:t xml:space="preserve"> протокол заседания Комиссии.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jc w:val="center"/>
        <w:outlineLvl w:val="1"/>
      </w:pPr>
      <w:r>
        <w:t>IV. Заключительные положения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  <w:ind w:firstLine="540"/>
        <w:jc w:val="both"/>
      </w:pPr>
      <w:r>
        <w:t>4.1. Комиссия прекращает свою деятельность после решений задач, для которых Комиссия была образована, либо на основании решения о прекращении деятельности Комиссии.</w:t>
      </w:r>
    </w:p>
    <w:p w:rsidR="00977BA9" w:rsidRDefault="00977BA9">
      <w:pPr>
        <w:pStyle w:val="ConsPlusNormal"/>
      </w:pPr>
    </w:p>
    <w:p w:rsidR="00977BA9" w:rsidRDefault="00977BA9">
      <w:pPr>
        <w:pStyle w:val="ConsPlusNormal"/>
      </w:pPr>
    </w:p>
    <w:p w:rsidR="00977BA9" w:rsidRDefault="00977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5" w:name="_GoBack"/>
      <w:bookmarkEnd w:id="5"/>
    </w:p>
    <w:sectPr w:rsidR="009E71FA" w:rsidSect="0028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A9"/>
    <w:rsid w:val="00977BA9"/>
    <w:rsid w:val="009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74773D1B5EFDB276DA068E2BB2E8A778E3B89294F2F77D87CD72C953296AF5F650631451443366AE9DE90958A8248CEA706FA0900F6E223A11BO2T7A" TargetMode="External"/><Relationship Id="rId13" Type="http://schemas.openxmlformats.org/officeDocument/2006/relationships/hyperlink" Target="consultantplus://offline/ref=06574773D1B5EFDB276DA068E2BB2E8A778E3B8929482870DC7CD72C953296AF5F650631451443366AE9D493958A8248CEA706FA0900F6E223A11BO2T7A" TargetMode="External"/><Relationship Id="rId18" Type="http://schemas.openxmlformats.org/officeDocument/2006/relationships/hyperlink" Target="consultantplus://offline/ref=06574773D1B5EFDB276DBE65F4D772837F8D6C84294D232081238C71C23B9CF8182A5F730119423762E288C7DA8BDE0D98B407FC0902F3FDO2T8A" TargetMode="External"/><Relationship Id="rId26" Type="http://schemas.openxmlformats.org/officeDocument/2006/relationships/hyperlink" Target="consultantplus://offline/ref=06574773D1B5EFDB276DA068E2BB2E8A778E3B89294F2F77D87CD72C953296AF5F650631451443366AE9DF97958A8248CEA706FA0900F6E223A11BO2T7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574773D1B5EFDB276DA068E2BB2E8A778E3B89294F2F77D87CD72C953296AF5F650631451443366AE9DE91958A8248CEA706FA0900F6E223A11BO2T7A" TargetMode="External"/><Relationship Id="rId7" Type="http://schemas.openxmlformats.org/officeDocument/2006/relationships/hyperlink" Target="consultantplus://offline/ref=06574773D1B5EFDB276DA068E2BB2E8A778E3B8929482870DC7CD72C953296AF5F650631451443366AE9D494958A8248CEA706FA0900F6E223A11BO2T7A" TargetMode="External"/><Relationship Id="rId12" Type="http://schemas.openxmlformats.org/officeDocument/2006/relationships/hyperlink" Target="consultantplus://offline/ref=06574773D1B5EFDB276DA068E2BB2E8A778E3B892B4E2F7ED47CD72C953296AF5F650631451443366AE9DC93958A8248CEA706FA0900F6E223A11BO2T7A" TargetMode="External"/><Relationship Id="rId17" Type="http://schemas.openxmlformats.org/officeDocument/2006/relationships/hyperlink" Target="consultantplus://offline/ref=06574773D1B5EFDB276DBE65F4D772837D8764812D49232081238C71C23B9CF80A2A077F001A5C366FF7DE969FODT7A" TargetMode="External"/><Relationship Id="rId25" Type="http://schemas.openxmlformats.org/officeDocument/2006/relationships/hyperlink" Target="consultantplus://offline/ref=06574773D1B5EFDB276DBE65F4D772837C85648C2D4B232081238C71C23B9CF80A2A077F001A5C366FF7DE969FODT7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574773D1B5EFDB276DBE65F4D772837F8D62862B4B232081238C71C23B9CF80A2A077F001A5C366FF7DE969FODT7A" TargetMode="External"/><Relationship Id="rId20" Type="http://schemas.openxmlformats.org/officeDocument/2006/relationships/hyperlink" Target="consultantplus://offline/ref=06574773D1B5EFDB276DBE65F4D772837C85648C2D4B232081238C71C23B9CF80A2A077F001A5C366FF7DE969FODT7A" TargetMode="External"/><Relationship Id="rId29" Type="http://schemas.openxmlformats.org/officeDocument/2006/relationships/hyperlink" Target="consultantplus://offline/ref=06574773D1B5EFDB276DA068E2BB2E8A778E3B892B4E2F7ED47CD72C953296AF5F650631451443366AE9DC91958A8248CEA706FA0900F6E223A11BO2T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74773D1B5EFDB276DA068E2BB2E8A778E3B892B4E2F7ED47CD72C953296AF5F650631451443366AE9DC93958A8248CEA706FA0900F6E223A11BO2T7A" TargetMode="External"/><Relationship Id="rId11" Type="http://schemas.openxmlformats.org/officeDocument/2006/relationships/hyperlink" Target="consultantplus://offline/ref=06574773D1B5EFDB276DA068E2BB2E8A778E3B8929482870DC7CD72C953296AF5F650631451443366AE9D492958A8248CEA706FA0900F6E223A11BO2T7A" TargetMode="External"/><Relationship Id="rId24" Type="http://schemas.openxmlformats.org/officeDocument/2006/relationships/hyperlink" Target="consultantplus://offline/ref=06574773D1B5EFDB276DA068E2BB2E8A778E3B89294F2F77D87CD72C953296AF5F650631451443366AE9DE9F958A8248CEA706FA0900F6E223A11BO2T7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574773D1B5EFDB276DBE65F4D772837F816D8D2C4E232081238C71C23B9CF80A2A077F001A5C366FF7DE969FODT7A" TargetMode="External"/><Relationship Id="rId23" Type="http://schemas.openxmlformats.org/officeDocument/2006/relationships/hyperlink" Target="consultantplus://offline/ref=06574773D1B5EFDB276DBE65F4D772837C85648C2D4B232081238C71C23B9CF80A2A077F001A5C366FF7DE969FODT7A" TargetMode="External"/><Relationship Id="rId28" Type="http://schemas.openxmlformats.org/officeDocument/2006/relationships/hyperlink" Target="consultantplus://offline/ref=06574773D1B5EFDB276DBE65F4D772837C8366842C407E2A897A8073C534C3EF1F6353720118413061BD8DD2CBD3D20F85AA02E71500F2OFT5A" TargetMode="External"/><Relationship Id="rId10" Type="http://schemas.openxmlformats.org/officeDocument/2006/relationships/hyperlink" Target="consultantplus://offline/ref=06574773D1B5EFDB276DA068E2BB2E8A778E3B8929482870DC7CD72C953296AF5F650631451443366AE9D495958A8248CEA706FA0900F6E223A11BO2T7A" TargetMode="External"/><Relationship Id="rId19" Type="http://schemas.openxmlformats.org/officeDocument/2006/relationships/hyperlink" Target="consultantplus://offline/ref=06574773D1B5EFDB276DA068E2BB2E8A778E3B8929482870DC7CD72C953296AF5F650631451443366AE9D490958A8248CEA706FA0900F6E223A11BO2T7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74773D1B5EFDB276DA068E2BB2E8A778E3B89284A2174D87CD72C953296AF5F650631451443366AE9DC91958A8248CEA706FA0900F6E223A11BO2T7A" TargetMode="External"/><Relationship Id="rId14" Type="http://schemas.openxmlformats.org/officeDocument/2006/relationships/hyperlink" Target="consultantplus://offline/ref=06574773D1B5EFDB276DA068E2BB2E8A778E3B89294F2F77D87CD72C953296AF5F650631451443366AE9DE90958A8248CEA706FA0900F6E223A11BO2T7A" TargetMode="External"/><Relationship Id="rId22" Type="http://schemas.openxmlformats.org/officeDocument/2006/relationships/hyperlink" Target="consultantplus://offline/ref=06574773D1B5EFDB276DA068E2BB2E8A778E3B8929482870DC7CD72C953296AF5F650631451443366AE9D491958A8248CEA706FA0900F6E223A11BO2T7A" TargetMode="External"/><Relationship Id="rId27" Type="http://schemas.openxmlformats.org/officeDocument/2006/relationships/hyperlink" Target="consultantplus://offline/ref=06574773D1B5EFDB276DA068E2BB2E8A778E3B892B4E2F7ED47CD72C953296AF5F650631451443366AE9DC90958A8248CEA706FA0900F6E223A11BO2T7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2019-05-13T00:19:00Z</dcterms:created>
  <dcterms:modified xsi:type="dcterms:W3CDTF">2019-05-13T00:19:00Z</dcterms:modified>
</cp:coreProperties>
</file>